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30 августа 2021 г. N 370-пп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ВНЕСЕНИИ ИЗМЕНЕНИЙ В ПОСТАНОВЛЕНИЕ ПРАВИТЕЛЬСТВА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ОТ 1 ИЮНЯ 2020 ГОДА N 219-ПП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</w:t>
      </w:r>
      <w:hyperlink w:history="0" r:id="rId6" w:tooltip="Постановление Правительства РФ от 26.12.2017 N 1640 (ред. от 24.07.2021) &quot;Об утверждении государственной программы Российской Федерации &quot;Развитие здравоохранения&quot; ------------ Недействующая редакция {КонсультантПлюс}">
        <w:r>
          <w:rPr>
            <w:sz w:val="20"/>
            <w:color w:val="0000ff"/>
          </w:rPr>
          <w:t xml:space="preserve">пунктом 5</w:t>
        </w:r>
      </w:hyperlink>
      <w:r>
        <w:rPr>
          <w:sz w:val="20"/>
        </w:rPr>
        <w:t xml:space="preserve"> Правил предоставления и распределения субсидий из федерального бюджета бюджетам субъектов Российской Федерации на 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человек, приведенных в приложении N 7 к государственной программе Российской Федерации "Развитие здравоохранения", утвержденной Постановлением Правительства Российской Федерации от 26 декабря 2017 года N 1640,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Внести в </w:t>
      </w:r>
      <w:hyperlink w:history="0" r:id="rId7" w:tooltip="Постановление Правительства Белгородской обл. от 01.06.2020 N 219-пп (ред. от 15.03.2021) &quot;Об утверждении критериев отнесения территорий Белгородской области к отдаленным или труднодоступным местностям и перечня удаленных и труднодоступных территорий Белгородской области, на которых расположены сельские населенные пункты, либо рабочие поселки, либо поселки городского типа, при прибытии (переезде) на работу в которые единовременная компенсационная выплата предоставляется в размере 1,5 млн рублей для врачей и ------------ Недействующая редакция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1 июня 2020 года N 219-пп "Об утверждении критериев отнесения территорий Белгородской области к отдаленным или труднодоступным местностям и перечня удаленных и труднодоступных территорий Белгородской области, на которых расположены сельские населенные пункты, либо рабочие поселки, либо поселки городского типа, при прибытии (переезде) на работу в которые единовременная компенсационная выплата предоставляется в размере 1,5 млн рублей для врачей и 0,75 млн рублей для фельдшеров" следующие изменения: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8" w:tooltip="Постановление Правительства Белгородской обл. от 01.06.2020 N 219-пп (ред. от 15.03.2021) &quot;Об утверждении критериев отнесения территорий Белгородской области к отдаленным или труднодоступным местностям и перечня удаленных и труднодоступных территорий Белгородской области, на которых расположены сельские населенные пункты, либо рабочие поселки, либо поселки городского типа, при прибытии (переезде) на работу в которые единовременная компенсационная выплата предоставляется в размере 1,5 млн рублей для врачей и ------------ Недействующая редакция {КонсультантПлюс}">
        <w:r>
          <w:rPr>
            <w:sz w:val="20"/>
            <w:color w:val="0000ff"/>
          </w:rPr>
          <w:t xml:space="preserve">заголовок</w:t>
        </w:r>
      </w:hyperlink>
      <w:r>
        <w:rPr>
          <w:sz w:val="20"/>
        </w:rPr>
        <w:t xml:space="preserve"> к тексту постановления, </w:t>
      </w:r>
      <w:hyperlink w:history="0" r:id="rId9" w:tooltip="Постановление Правительства Белгородской обл. от 01.06.2020 N 219-пп (ред. от 15.03.2021) &quot;Об утверждении критериев отнесения территорий Белгородской области к отдаленным или труднодоступным местностям и перечня удаленных и труднодоступных территорий Белгородской области, на которых расположены сельские населенные пункты, либо рабочие поселки, либо поселки городского типа, при прибытии (переезде) на работу в которые единовременная компенсационная выплата предоставляется в размере 1,5 млн рублей для врачей и ------------ Недействующая редакция {КонсультантПлюс}">
        <w:r>
          <w:rPr>
            <w:sz w:val="20"/>
            <w:color w:val="0000ff"/>
          </w:rPr>
          <w:t xml:space="preserve">пункт 2</w:t>
        </w:r>
      </w:hyperlink>
      <w:r>
        <w:rPr>
          <w:sz w:val="20"/>
        </w:rPr>
        <w:t xml:space="preserve"> постановления, </w:t>
      </w:r>
      <w:hyperlink w:history="0" r:id="rId10" w:tooltip="Постановление Правительства Белгородской обл. от 01.06.2020 N 219-пп (ред. от 15.03.2021) &quot;Об утверждении критериев отнесения территорий Белгородской области к отдаленным или труднодоступным местностям и перечня удаленных и труднодоступных территорий Белгородской области, на которых расположены сельские населенные пункты, либо рабочие поселки, либо поселки городского типа, при прибытии (переезде) на работу в которые единовременная компенсационная выплата предоставляется в размере 1,5 млн рублей для врачей и ------------ Недействующая редакция {КонсультантПлюс}">
        <w:r>
          <w:rPr>
            <w:sz w:val="20"/>
            <w:color w:val="0000ff"/>
          </w:rPr>
          <w:t xml:space="preserve">заголовок</w:t>
        </w:r>
      </w:hyperlink>
      <w:r>
        <w:rPr>
          <w:sz w:val="20"/>
        </w:rPr>
        <w:t xml:space="preserve"> к тексту перечня удаленных и труднодоступных территорий Белгородской области, на которых расположены сельские населенные пункты, либо рабочие поселки, либо поселки городского типа, при прибытии (переезде) на работу в которые единовременная компенсационная выплата предоставляется в размере 1,5 млн рублей для врачей и 0,75 млн рублей для фельдшеров, утвержденного в пункте 2 постановления, после слов "фельдшеров" дополнить словами ", а также акушерок и медицинских сестер фельдшерских и фельдшерско-акушерских пунктов";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11" w:tooltip="Постановление Правительства Белгородской обл. от 01.06.2020 N 219-пп (ред. от 15.03.2021) &quot;Об утверждении критериев отнесения территорий Белгородской области к отдаленным или труднодоступным местностям и перечня удаленных и труднодоступных территорий Белгородской области, на которых расположены сельские населенные пункты, либо рабочие поселки, либо поселки городского типа, при прибытии (переезде) на работу в которые единовременная компенсационная выплата предоставляется в размере 1,5 млн рублей для врачей и ------------ Недействующая редакция {КонсультантПлюс}">
        <w:r>
          <w:rPr>
            <w:sz w:val="20"/>
            <w:color w:val="0000ff"/>
          </w:rPr>
          <w:t xml:space="preserve">критерии</w:t>
        </w:r>
      </w:hyperlink>
      <w:r>
        <w:rPr>
          <w:sz w:val="20"/>
        </w:rPr>
        <w:t xml:space="preserve"> отнесения территорий Белгородской области к отдаленным или труднодоступным местностям (далее - критерии), утвержденные в пункте 1 постановления: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2" w:tooltip="Постановление Правительства Белгородской обл. от 01.06.2020 N 219-пп (ред. от 15.03.2021) &quot;Об утверждении критериев отнесения территорий Белгородской области к отдаленным или труднодоступным местностям и перечня удаленных и труднодоступных территорий Белгородской области, на которых расположены сельские населенные пункты, либо рабочие поселки, либо поселки городского типа, при прибытии (переезде) на работу в которые единовременная компенсационная выплата предоставляется в размере 1,5 млн рублей для врачей и ------------ Недействующая редакция {КонсультантПлюс}">
        <w:r>
          <w:rPr>
            <w:sz w:val="20"/>
            <w:color w:val="0000ff"/>
          </w:rPr>
          <w:t xml:space="preserve">пятый абзац пункта 1</w:t>
        </w:r>
      </w:hyperlink>
      <w:r>
        <w:rPr>
          <w:sz w:val="20"/>
        </w:rPr>
        <w:t xml:space="preserve"> критериев после слов "для фельдшеров" дополнить словами ", а также акушерок и медицинских сестер фельдшерских и фельдшерско-акушерских пунктов".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настоящего постановления возложить на департамент здравоохранения Белгородской области (Иконников А.А.).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 и распространяется на правоотношения, возникшие с 15 апреля 2021 года.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Временно исполняющий обязанности</w:t>
      </w:r>
    </w:p>
    <w:p>
      <w:pPr>
        <w:pStyle w:val="0"/>
        <w:jc w:val="right"/>
      </w:pPr>
      <w:r>
        <w:rPr>
          <w:sz w:val="20"/>
        </w:rPr>
        <w:t xml:space="preserve">Губернатора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30.08.2021 N 370-пп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30.08.2021 N 370-пп 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LAW&amp;n=392073&amp;dst=130189" TargetMode = "External"/>
	<Relationship Id="rId7" Type="http://schemas.openxmlformats.org/officeDocument/2006/relationships/hyperlink" Target="https://login.consultant.ru/link/?req=doc&amp;base=RLAW404&amp;n=79140" TargetMode = "External"/>
	<Relationship Id="rId8" Type="http://schemas.openxmlformats.org/officeDocument/2006/relationships/hyperlink" Target="https://login.consultant.ru/link/?req=doc&amp;base=RLAW404&amp;n=79140&amp;dst=100003" TargetMode = "External"/>
	<Relationship Id="rId9" Type="http://schemas.openxmlformats.org/officeDocument/2006/relationships/hyperlink" Target="https://login.consultant.ru/link/?req=doc&amp;base=RLAW404&amp;n=79140&amp;dst=100006" TargetMode = "External"/>
	<Relationship Id="rId10" Type="http://schemas.openxmlformats.org/officeDocument/2006/relationships/hyperlink" Target="https://login.consultant.ru/link/?req=doc&amp;base=RLAW404&amp;n=79140&amp;dst=101985" TargetMode = "External"/>
	<Relationship Id="rId11" Type="http://schemas.openxmlformats.org/officeDocument/2006/relationships/hyperlink" Target="https://login.consultant.ru/link/?req=doc&amp;base=RLAW404&amp;n=79140&amp;dst=100013" TargetMode = "External"/>
	<Relationship Id="rId12" Type="http://schemas.openxmlformats.org/officeDocument/2006/relationships/hyperlink" Target="https://login.consultant.ru/link/?req=doc&amp;base=RLAW404&amp;n=79140&amp;dst=100019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30.08.2021 N 370-пп
"О внесении изменений в постановление Правительства Белгородской области от 1 июня 2020 года N 219-пп"</dc:title>
  <dcterms:created xsi:type="dcterms:W3CDTF">2024-04-24T08:58:57Z</dcterms:created>
</cp:coreProperties>
</file>